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FE471" w14:textId="77777777" w:rsidR="00470C99" w:rsidRDefault="00BA541C" w:rsidP="00470C99">
      <w:pPr>
        <w:pStyle w:val="1"/>
        <w:pBdr>
          <w:bottom w:val="single" w:sz="6" w:space="10" w:color="D3D4D9"/>
        </w:pBdr>
        <w:spacing w:before="0" w:after="435" w:line="600" w:lineRule="atLeast"/>
        <w:rPr>
          <w:rFonts w:ascii="Montserrat" w:hAnsi="Montserrat"/>
          <w:sz w:val="60"/>
          <w:szCs w:val="60"/>
        </w:rPr>
      </w:pPr>
      <w:r>
        <w:rPr>
          <w:rFonts w:ascii="Montserrat" w:hAnsi="Montserrat"/>
          <w:b/>
          <w:bCs/>
          <w:sz w:val="60"/>
          <w:szCs w:val="60"/>
        </w:rPr>
        <w:t xml:space="preserve">Программа </w:t>
      </w:r>
      <w:r w:rsidR="00470C99">
        <w:rPr>
          <w:rFonts w:ascii="Montserrat" w:hAnsi="Montserrat"/>
          <w:b/>
          <w:bCs/>
          <w:sz w:val="60"/>
          <w:szCs w:val="60"/>
        </w:rPr>
        <w:t>«Давайте танцевать!»</w:t>
      </w:r>
    </w:p>
    <w:p w14:paraId="657206ED" w14:textId="7C4BBE28" w:rsidR="00F01F2D" w:rsidRDefault="00F01F2D" w:rsidP="00470C99">
      <w:pPr>
        <w:pStyle w:val="1"/>
        <w:pBdr>
          <w:bottom w:val="single" w:sz="6" w:space="10" w:color="D3D4D9"/>
        </w:pBdr>
        <w:spacing w:before="0" w:after="435" w:line="600" w:lineRule="atLeast"/>
        <w:rPr>
          <w:rFonts w:ascii="Montserrat" w:hAnsi="Montserrat"/>
          <w:caps/>
          <w:color w:val="000000"/>
          <w:sz w:val="24"/>
          <w:szCs w:val="24"/>
        </w:rPr>
      </w:pPr>
      <w:r>
        <w:rPr>
          <w:rFonts w:ascii="Montserrat" w:hAnsi="Montserrat"/>
          <w:caps/>
          <w:color w:val="000000"/>
          <w:sz w:val="24"/>
          <w:szCs w:val="24"/>
        </w:rPr>
        <w:t>ПРЕПОДАВАТЕЛ</w:t>
      </w:r>
      <w:r>
        <w:rPr>
          <w:rFonts w:ascii="Montserrat" w:hAnsi="Montserrat"/>
          <w:caps/>
          <w:color w:val="000000"/>
          <w:sz w:val="24"/>
          <w:szCs w:val="24"/>
        </w:rPr>
        <w:t>ь</w:t>
      </w:r>
    </w:p>
    <w:p w14:paraId="6280A82F" w14:textId="77777777" w:rsidR="00F01F2D" w:rsidRDefault="00F01F2D" w:rsidP="00F01F2D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Montserrat" w:hAnsi="Montserrat"/>
          <w:color w:val="666666"/>
          <w:sz w:val="27"/>
          <w:szCs w:val="27"/>
        </w:rPr>
      </w:pPr>
      <w:r>
        <w:rPr>
          <w:rFonts w:ascii="Montserrat" w:hAnsi="Montserrat"/>
          <w:color w:val="666666"/>
          <w:sz w:val="27"/>
          <w:szCs w:val="27"/>
        </w:rPr>
        <w:t>Меркулова Софья Александровна, музыкальный руководитель (стаж ПДО (ритмика и хореография) – 30 лет)</w:t>
      </w:r>
    </w:p>
    <w:p w14:paraId="7CC0F71A" w14:textId="77777777" w:rsidR="00F01F2D" w:rsidRDefault="00F01F2D" w:rsidP="00F01F2D">
      <w:pPr>
        <w:pStyle w:val="2"/>
        <w:shd w:val="clear" w:color="auto" w:fill="FFFFFF"/>
        <w:spacing w:before="0" w:beforeAutospacing="0" w:after="375" w:afterAutospacing="0" w:line="359" w:lineRule="atLeast"/>
        <w:rPr>
          <w:rFonts w:ascii="Montserrat" w:hAnsi="Montserrat"/>
          <w:caps/>
          <w:color w:val="000000"/>
          <w:sz w:val="24"/>
          <w:szCs w:val="24"/>
        </w:rPr>
      </w:pPr>
      <w:r>
        <w:rPr>
          <w:rFonts w:ascii="Montserrat" w:hAnsi="Montserrat"/>
          <w:caps/>
          <w:color w:val="000000"/>
          <w:sz w:val="24"/>
          <w:szCs w:val="24"/>
        </w:rPr>
        <w:t>СОДЕРЖАНИЕ ПРОГРАММЫ</w:t>
      </w:r>
    </w:p>
    <w:p w14:paraId="11D48D18" w14:textId="77777777" w:rsidR="00F01F2D" w:rsidRDefault="00F01F2D" w:rsidP="00F01F2D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Montserrat" w:hAnsi="Montserrat"/>
          <w:color w:val="666666"/>
          <w:sz w:val="27"/>
          <w:szCs w:val="27"/>
        </w:rPr>
      </w:pPr>
      <w:r>
        <w:rPr>
          <w:rFonts w:ascii="Montserrat" w:hAnsi="Montserrat"/>
          <w:color w:val="666666"/>
          <w:sz w:val="27"/>
          <w:szCs w:val="27"/>
        </w:rPr>
        <w:t>Содержание работы с детьми распределено по темам:</w:t>
      </w:r>
    </w:p>
    <w:p w14:paraId="223593E2" w14:textId="77777777" w:rsidR="00F01F2D" w:rsidRDefault="00F01F2D" w:rsidP="00F01F2D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Montserrat" w:hAnsi="Montserrat"/>
          <w:color w:val="666666"/>
          <w:sz w:val="27"/>
          <w:szCs w:val="27"/>
        </w:rPr>
      </w:pPr>
      <w:r>
        <w:rPr>
          <w:rFonts w:ascii="Montserrat" w:hAnsi="Montserrat"/>
          <w:color w:val="666666"/>
          <w:sz w:val="27"/>
          <w:szCs w:val="27"/>
        </w:rPr>
        <w:t>1. Сюжетный танец.</w:t>
      </w:r>
    </w:p>
    <w:p w14:paraId="7C77077C" w14:textId="77777777" w:rsidR="00F01F2D" w:rsidRDefault="00F01F2D" w:rsidP="00F01F2D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Montserrat" w:hAnsi="Montserrat"/>
          <w:color w:val="666666"/>
          <w:sz w:val="27"/>
          <w:szCs w:val="27"/>
        </w:rPr>
      </w:pPr>
      <w:r>
        <w:rPr>
          <w:rFonts w:ascii="Montserrat" w:hAnsi="Montserrat"/>
          <w:color w:val="666666"/>
          <w:sz w:val="27"/>
          <w:szCs w:val="27"/>
        </w:rPr>
        <w:t>2. Народный танец.</w:t>
      </w:r>
    </w:p>
    <w:p w14:paraId="7D671DB3" w14:textId="77777777" w:rsidR="00F01F2D" w:rsidRDefault="00F01F2D" w:rsidP="00F01F2D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Montserrat" w:hAnsi="Montserrat"/>
          <w:color w:val="666666"/>
          <w:sz w:val="27"/>
          <w:szCs w:val="27"/>
        </w:rPr>
      </w:pPr>
      <w:r>
        <w:rPr>
          <w:rFonts w:ascii="Montserrat" w:hAnsi="Montserrat"/>
          <w:color w:val="666666"/>
          <w:sz w:val="27"/>
          <w:szCs w:val="27"/>
        </w:rPr>
        <w:t>3. Бальный танец.</w:t>
      </w:r>
    </w:p>
    <w:p w14:paraId="77EB4D64" w14:textId="77777777" w:rsidR="00F01F2D" w:rsidRDefault="00F01F2D" w:rsidP="00F01F2D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Montserrat" w:hAnsi="Montserrat"/>
          <w:color w:val="666666"/>
          <w:sz w:val="27"/>
          <w:szCs w:val="27"/>
        </w:rPr>
      </w:pPr>
      <w:r>
        <w:rPr>
          <w:rFonts w:ascii="Montserrat" w:hAnsi="Montserrat"/>
          <w:color w:val="666666"/>
          <w:sz w:val="27"/>
          <w:szCs w:val="27"/>
        </w:rPr>
        <w:t>4. Классический танец.</w:t>
      </w:r>
    </w:p>
    <w:p w14:paraId="1904EECA" w14:textId="77777777" w:rsidR="00F01F2D" w:rsidRDefault="00F01F2D" w:rsidP="00F01F2D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Montserrat" w:hAnsi="Montserrat"/>
          <w:color w:val="666666"/>
          <w:sz w:val="27"/>
          <w:szCs w:val="27"/>
        </w:rPr>
      </w:pPr>
      <w:r>
        <w:rPr>
          <w:rFonts w:ascii="Montserrat" w:hAnsi="Montserrat"/>
          <w:color w:val="666666"/>
          <w:sz w:val="27"/>
          <w:szCs w:val="27"/>
        </w:rPr>
        <w:t>Темы повторяются в каждой возрастной группе с учётом особенностей и возможностей восприятия детьми содержания программного материала и возможностями освоения ребёнком Программы на разных этапах её реализации.</w:t>
      </w:r>
    </w:p>
    <w:p w14:paraId="6D497FCA" w14:textId="77777777" w:rsidR="00F01F2D" w:rsidRDefault="00F01F2D" w:rsidP="00F01F2D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Montserrat" w:hAnsi="Montserrat"/>
          <w:color w:val="666666"/>
          <w:sz w:val="27"/>
          <w:szCs w:val="27"/>
        </w:rPr>
      </w:pPr>
      <w:r>
        <w:rPr>
          <w:rFonts w:ascii="Montserrat" w:hAnsi="Montserrat"/>
          <w:color w:val="666666"/>
          <w:sz w:val="27"/>
          <w:szCs w:val="27"/>
        </w:rPr>
        <w:t>Основные формы работы: специально организованные образовательные ситуации, свободная импровизация под музыку, танцевальные праздники, развлечения, придумывание простейших танцевальных движений, конкурсные мероприятия</w:t>
      </w:r>
    </w:p>
    <w:p w14:paraId="37B8625E" w14:textId="77777777" w:rsidR="00F01F2D" w:rsidRDefault="00F01F2D" w:rsidP="00F01F2D">
      <w:pPr>
        <w:pStyle w:val="2"/>
        <w:shd w:val="clear" w:color="auto" w:fill="FFFFFF"/>
        <w:spacing w:before="0" w:beforeAutospacing="0" w:after="375" w:afterAutospacing="0" w:line="359" w:lineRule="atLeast"/>
        <w:rPr>
          <w:rFonts w:ascii="Montserrat" w:hAnsi="Montserrat"/>
          <w:caps/>
          <w:color w:val="000000"/>
          <w:sz w:val="24"/>
          <w:szCs w:val="24"/>
        </w:rPr>
      </w:pPr>
      <w:r>
        <w:rPr>
          <w:rFonts w:ascii="Montserrat" w:hAnsi="Montserrat"/>
          <w:caps/>
          <w:color w:val="000000"/>
          <w:sz w:val="24"/>
          <w:szCs w:val="24"/>
        </w:rPr>
        <w:t>ЦЕЛИ ПРОГРАММЫ</w:t>
      </w:r>
    </w:p>
    <w:p w14:paraId="37A27EE6" w14:textId="77777777" w:rsidR="00F01F2D" w:rsidRDefault="00F01F2D" w:rsidP="00F01F2D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Montserrat" w:hAnsi="Montserrat"/>
          <w:color w:val="666666"/>
          <w:sz w:val="27"/>
          <w:szCs w:val="27"/>
        </w:rPr>
      </w:pPr>
      <w:r>
        <w:rPr>
          <w:rFonts w:ascii="Montserrat" w:hAnsi="Montserrat"/>
          <w:color w:val="666666"/>
          <w:sz w:val="27"/>
          <w:szCs w:val="27"/>
        </w:rPr>
        <w:t>Развитие творческих способностей детей посредством танца, активизация музыкального восприятия через движение; развитие способности к выразительному, одухотворенному исполнению движений, умения импровизировать под незнакомую музыку, формирование адекватной оценки и самооценки.</w:t>
      </w:r>
    </w:p>
    <w:p w14:paraId="6FEB13B8" w14:textId="77777777" w:rsidR="00F01F2D" w:rsidRDefault="00F01F2D" w:rsidP="00F01F2D">
      <w:pPr>
        <w:pStyle w:val="2"/>
        <w:shd w:val="clear" w:color="auto" w:fill="FFFFFF"/>
        <w:spacing w:before="0" w:beforeAutospacing="0" w:after="375" w:afterAutospacing="0" w:line="359" w:lineRule="atLeast"/>
        <w:rPr>
          <w:rFonts w:ascii="Montserrat" w:hAnsi="Montserrat"/>
          <w:caps/>
          <w:color w:val="000000"/>
          <w:sz w:val="24"/>
          <w:szCs w:val="24"/>
        </w:rPr>
      </w:pPr>
      <w:r>
        <w:rPr>
          <w:rFonts w:ascii="Montserrat" w:hAnsi="Montserrat"/>
          <w:caps/>
          <w:color w:val="000000"/>
          <w:sz w:val="24"/>
          <w:szCs w:val="24"/>
        </w:rPr>
        <w:t>РЕЗУЛЬТАТ ПРОГРАММЫ</w:t>
      </w:r>
    </w:p>
    <w:p w14:paraId="286075B4" w14:textId="77777777" w:rsidR="00F01F2D" w:rsidRDefault="00F01F2D" w:rsidP="00F01F2D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Montserrat" w:hAnsi="Montserrat"/>
          <w:color w:val="666666"/>
          <w:sz w:val="27"/>
          <w:szCs w:val="27"/>
        </w:rPr>
      </w:pPr>
      <w:r>
        <w:rPr>
          <w:rFonts w:ascii="Montserrat" w:hAnsi="Montserrat"/>
          <w:color w:val="666666"/>
          <w:sz w:val="27"/>
          <w:szCs w:val="27"/>
        </w:rPr>
        <w:t xml:space="preserve">Ребёнок умеет выразительно, легко и точно исполнять движения под музыку; самостоятельно отображать в движении основные средства музыкальной выразительности, правильно называть их. </w:t>
      </w:r>
      <w:r>
        <w:rPr>
          <w:rFonts w:ascii="Montserrat" w:hAnsi="Montserrat"/>
          <w:color w:val="666666"/>
          <w:sz w:val="27"/>
          <w:szCs w:val="27"/>
        </w:rPr>
        <w:lastRenderedPageBreak/>
        <w:t>Способен к освоению большого объёма разнообразных композиций и отдельных видов движений, разных по стилю и характеру. Способен к импровизации с использованием оригинальных и разнообразных движений.</w:t>
      </w:r>
    </w:p>
    <w:p w14:paraId="1790379C" w14:textId="77777777" w:rsidR="00F01F2D" w:rsidRDefault="00F01F2D" w:rsidP="00F01F2D">
      <w:pPr>
        <w:pStyle w:val="2"/>
        <w:shd w:val="clear" w:color="auto" w:fill="FFFFFF"/>
        <w:spacing w:before="0" w:beforeAutospacing="0" w:after="375" w:afterAutospacing="0" w:line="359" w:lineRule="atLeast"/>
        <w:rPr>
          <w:rFonts w:ascii="Montserrat" w:hAnsi="Montserrat"/>
          <w:caps/>
          <w:color w:val="000000"/>
          <w:sz w:val="24"/>
          <w:szCs w:val="24"/>
        </w:rPr>
      </w:pPr>
      <w:r>
        <w:rPr>
          <w:rFonts w:ascii="Montserrat" w:hAnsi="Montserrat"/>
          <w:caps/>
          <w:color w:val="000000"/>
          <w:sz w:val="24"/>
          <w:szCs w:val="24"/>
        </w:rPr>
        <w:t>ОСОБЫЕ УСЛОВИЯ ПРОВЕДЕНИЯ</w:t>
      </w:r>
    </w:p>
    <w:p w14:paraId="12B21E83" w14:textId="77777777" w:rsidR="00F01F2D" w:rsidRDefault="00F01F2D" w:rsidP="00F01F2D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Montserrat" w:hAnsi="Montserrat"/>
          <w:color w:val="666666"/>
          <w:sz w:val="27"/>
          <w:szCs w:val="27"/>
        </w:rPr>
      </w:pPr>
      <w:r>
        <w:rPr>
          <w:rFonts w:ascii="Montserrat" w:hAnsi="Montserrat"/>
          <w:color w:val="666666"/>
          <w:sz w:val="27"/>
          <w:szCs w:val="27"/>
        </w:rPr>
        <w:t>Программа может быть скорректирована для детей с ОВЗ</w:t>
      </w:r>
    </w:p>
    <w:p w14:paraId="56493BF7" w14:textId="77777777" w:rsidR="00F01F2D" w:rsidRDefault="00F01F2D" w:rsidP="00F01F2D">
      <w:pPr>
        <w:pStyle w:val="2"/>
        <w:shd w:val="clear" w:color="auto" w:fill="FFFFFF"/>
        <w:spacing w:before="0" w:beforeAutospacing="0" w:after="375" w:afterAutospacing="0" w:line="359" w:lineRule="atLeast"/>
        <w:rPr>
          <w:rFonts w:ascii="Montserrat" w:hAnsi="Montserrat"/>
          <w:caps/>
          <w:color w:val="000000"/>
          <w:sz w:val="24"/>
          <w:szCs w:val="24"/>
        </w:rPr>
      </w:pPr>
      <w:r>
        <w:rPr>
          <w:rFonts w:ascii="Montserrat" w:hAnsi="Montserrat"/>
          <w:caps/>
          <w:color w:val="000000"/>
          <w:sz w:val="24"/>
          <w:szCs w:val="24"/>
        </w:rPr>
        <w:t>МАТЕРИАЛЬНО-ТЕХНИЧЕСКАЯ БАЗА</w:t>
      </w:r>
    </w:p>
    <w:p w14:paraId="528E4B4B" w14:textId="77777777" w:rsidR="00F01F2D" w:rsidRDefault="00F01F2D" w:rsidP="00F01F2D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Montserrat" w:hAnsi="Montserrat"/>
          <w:color w:val="666666"/>
          <w:sz w:val="27"/>
          <w:szCs w:val="27"/>
        </w:rPr>
      </w:pPr>
      <w:r>
        <w:rPr>
          <w:rFonts w:ascii="Montserrat" w:hAnsi="Montserrat"/>
          <w:color w:val="666666"/>
          <w:sz w:val="27"/>
          <w:szCs w:val="27"/>
        </w:rPr>
        <w:t>1.Музыкальный зал. Станки – гладко отполированные круглые стальные поручни 5 см. в диаметре, закрепленными на стене металлическими кронштейнами. Расстояние от пола до поручней такое, что позволяет заниматься детям разного роста. Станок служит опорой во время исполнения упражнений и при разучивании танцевальных элементов. Также в зале установлены большие зеркала для того, чтобы воспитанники могли видеть своё отражение.</w:t>
      </w:r>
    </w:p>
    <w:p w14:paraId="37EB70E9" w14:textId="77777777" w:rsidR="00F01F2D" w:rsidRDefault="00F01F2D" w:rsidP="00F01F2D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Montserrat" w:hAnsi="Montserrat"/>
          <w:color w:val="666666"/>
          <w:sz w:val="27"/>
          <w:szCs w:val="27"/>
        </w:rPr>
      </w:pPr>
      <w:r>
        <w:rPr>
          <w:rFonts w:ascii="Montserrat" w:hAnsi="Montserrat"/>
          <w:color w:val="666666"/>
          <w:sz w:val="27"/>
          <w:szCs w:val="27"/>
        </w:rPr>
        <w:t>2. Спортивный и тренажёрный зал: спортивное оборудование, спортивно – игровой инвентарь.</w:t>
      </w:r>
    </w:p>
    <w:p w14:paraId="5E576D5D" w14:textId="77777777" w:rsidR="00F01F2D" w:rsidRDefault="00F01F2D" w:rsidP="00F01F2D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Montserrat" w:hAnsi="Montserrat"/>
          <w:color w:val="666666"/>
          <w:sz w:val="27"/>
          <w:szCs w:val="27"/>
        </w:rPr>
      </w:pPr>
      <w:r>
        <w:rPr>
          <w:rFonts w:ascii="Montserrat" w:hAnsi="Montserrat"/>
          <w:color w:val="666666"/>
          <w:sz w:val="27"/>
          <w:szCs w:val="27"/>
        </w:rPr>
        <w:t>3. Технические средства обучения: мультимедийный проектор, ноутбук с выходом в сеть Интернет.</w:t>
      </w:r>
    </w:p>
    <w:p w14:paraId="2D462F4E" w14:textId="77777777" w:rsidR="005C026B" w:rsidRDefault="005C026B" w:rsidP="00F01F2D">
      <w:pPr>
        <w:shd w:val="clear" w:color="auto" w:fill="FFFFFF"/>
        <w:spacing w:after="0" w:line="375" w:lineRule="atLeast"/>
      </w:pPr>
    </w:p>
    <w:sectPr w:rsidR="005C0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87"/>
    <w:rsid w:val="00217283"/>
    <w:rsid w:val="00470C99"/>
    <w:rsid w:val="005C026B"/>
    <w:rsid w:val="006273E0"/>
    <w:rsid w:val="00900287"/>
    <w:rsid w:val="00BA541C"/>
    <w:rsid w:val="00F0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1EED"/>
  <w15:chartTrackingRefBased/>
  <w15:docId w15:val="{F6A23C84-9F37-4A12-B347-C6FF5B23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54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273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73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2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784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9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00945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3709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1344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475626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8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20197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4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9854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10898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6937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7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2778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1005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Den</dc:creator>
  <cp:keywords/>
  <dc:description/>
  <cp:lastModifiedBy>M Den</cp:lastModifiedBy>
  <cp:revision>6</cp:revision>
  <dcterms:created xsi:type="dcterms:W3CDTF">2024-01-30T18:43:00Z</dcterms:created>
  <dcterms:modified xsi:type="dcterms:W3CDTF">2024-01-30T18:48:00Z</dcterms:modified>
</cp:coreProperties>
</file>